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FE" w:rsidRDefault="00CA07FE" w:rsidP="00CA07FE">
      <w:pPr>
        <w:widowControl w:val="0"/>
        <w:suppressAutoHyphens/>
        <w:ind w:left="4320"/>
        <w:jc w:val="both"/>
        <w:rPr>
          <w:rFonts w:eastAsia="SimSun"/>
          <w:kern w:val="2"/>
          <w:szCs w:val="24"/>
          <w:lang w:eastAsia="hi-IN" w:bidi="hi-IN"/>
        </w:rPr>
      </w:pPr>
      <w:r>
        <w:rPr>
          <w:rFonts w:eastAsia="SimSun"/>
          <w:kern w:val="2"/>
          <w:szCs w:val="24"/>
          <w:lang w:eastAsia="hi-IN" w:bidi="hi-IN"/>
        </w:rPr>
        <w:t xml:space="preserve">Ūkio subjektų veiklos planinių ir neplaninių patikrinimų, vykdant triukšmo, kylančio atliekant statybos darbus gyvenamosiose patalpose ir gyvenamosiose teritorijose kontrolę, taisyklių </w:t>
      </w:r>
    </w:p>
    <w:p w:rsidR="00CA07FE" w:rsidRDefault="00CA07FE" w:rsidP="00CA07FE">
      <w:pPr>
        <w:widowControl w:val="0"/>
        <w:suppressAutoHyphens/>
        <w:ind w:left="4320"/>
        <w:jc w:val="both"/>
        <w:rPr>
          <w:rFonts w:eastAsia="SimSun"/>
          <w:kern w:val="2"/>
          <w:szCs w:val="24"/>
          <w:lang w:eastAsia="hi-IN" w:bidi="hi-IN"/>
        </w:rPr>
      </w:pPr>
      <w:r>
        <w:rPr>
          <w:rFonts w:eastAsia="SimSun"/>
          <w:kern w:val="2"/>
          <w:szCs w:val="24"/>
          <w:lang w:eastAsia="hi-IN" w:bidi="hi-IN"/>
        </w:rPr>
        <w:t>1 priedas</w:t>
      </w:r>
    </w:p>
    <w:p w:rsidR="00CA07FE" w:rsidRDefault="00CA07FE" w:rsidP="00CA07FE">
      <w:pPr>
        <w:widowControl w:val="0"/>
        <w:suppressAutoHyphens/>
        <w:ind w:left="4320"/>
        <w:jc w:val="both"/>
        <w:rPr>
          <w:rFonts w:eastAsia="SimSun"/>
          <w:kern w:val="2"/>
          <w:szCs w:val="24"/>
          <w:lang w:eastAsia="hi-IN" w:bidi="hi-IN"/>
        </w:rPr>
      </w:pPr>
    </w:p>
    <w:p w:rsidR="00CA07FE" w:rsidRDefault="00CA07FE" w:rsidP="00CA07FE">
      <w:pPr>
        <w:widowControl w:val="0"/>
        <w:suppressAutoHyphens/>
        <w:jc w:val="center"/>
        <w:rPr>
          <w:kern w:val="2"/>
          <w:szCs w:val="24"/>
          <w:lang w:eastAsia="lt-LT" w:bidi="hi-IN"/>
        </w:rPr>
      </w:pPr>
      <w:r>
        <w:rPr>
          <w:kern w:val="2"/>
          <w:szCs w:val="24"/>
          <w:lang w:eastAsia="lt-LT" w:bidi="hi-IN"/>
        </w:rPr>
        <w:t>________________________________________________</w:t>
      </w:r>
    </w:p>
    <w:p w:rsidR="00CA07FE" w:rsidRDefault="00CA07FE" w:rsidP="00CA07FE">
      <w:pPr>
        <w:widowControl w:val="0"/>
        <w:suppressAutoHyphens/>
        <w:jc w:val="center"/>
        <w:rPr>
          <w:color w:val="000000"/>
          <w:kern w:val="2"/>
          <w:sz w:val="20"/>
          <w:lang w:eastAsia="lt-LT" w:bidi="hi-IN"/>
        </w:rPr>
      </w:pPr>
      <w:r>
        <w:rPr>
          <w:color w:val="000000"/>
          <w:kern w:val="2"/>
          <w:sz w:val="20"/>
          <w:lang w:eastAsia="lt-LT" w:bidi="hi-IN"/>
        </w:rPr>
        <w:t>(Juridinio asmens pavadinimas, įmonės kodas, buveinės adresas)</w:t>
      </w:r>
    </w:p>
    <w:p w:rsidR="00CA07FE" w:rsidRDefault="00CA07FE" w:rsidP="00CA07FE">
      <w:pPr>
        <w:widowControl w:val="0"/>
        <w:suppressAutoHyphens/>
        <w:jc w:val="center"/>
        <w:rPr>
          <w:color w:val="000000"/>
          <w:kern w:val="2"/>
          <w:sz w:val="16"/>
          <w:szCs w:val="16"/>
          <w:lang w:eastAsia="lt-LT" w:bidi="hi-IN"/>
        </w:rPr>
      </w:pPr>
    </w:p>
    <w:p w:rsidR="00CA07FE" w:rsidRDefault="00CA07FE" w:rsidP="00CA07FE">
      <w:pPr>
        <w:widowControl w:val="0"/>
        <w:suppressAutoHyphens/>
        <w:jc w:val="center"/>
        <w:rPr>
          <w:kern w:val="2"/>
          <w:szCs w:val="24"/>
          <w:lang w:eastAsia="lt-LT" w:bidi="hi-IN"/>
        </w:rPr>
      </w:pPr>
      <w:r>
        <w:rPr>
          <w:kern w:val="2"/>
          <w:szCs w:val="24"/>
          <w:lang w:eastAsia="lt-LT" w:bidi="hi-IN"/>
        </w:rPr>
        <w:t>_________________________________________________</w:t>
      </w:r>
    </w:p>
    <w:p w:rsidR="00CA07FE" w:rsidRDefault="00CA07FE" w:rsidP="00CA07FE">
      <w:pPr>
        <w:widowControl w:val="0"/>
        <w:suppressAutoHyphens/>
        <w:jc w:val="center"/>
        <w:rPr>
          <w:kern w:val="2"/>
          <w:sz w:val="20"/>
          <w:lang w:eastAsia="lt-LT" w:bidi="hi-IN"/>
        </w:rPr>
      </w:pPr>
      <w:r>
        <w:rPr>
          <w:kern w:val="2"/>
          <w:sz w:val="20"/>
          <w:lang w:eastAsia="lt-LT" w:bidi="hi-IN"/>
        </w:rPr>
        <w:t>(telefono numeris, el. pašto adresas)</w:t>
      </w:r>
    </w:p>
    <w:p w:rsidR="00CA07FE" w:rsidRDefault="00CA07FE" w:rsidP="00CA07FE">
      <w:pPr>
        <w:widowControl w:val="0"/>
        <w:suppressAutoHyphens/>
        <w:jc w:val="center"/>
        <w:rPr>
          <w:kern w:val="2"/>
          <w:sz w:val="16"/>
          <w:szCs w:val="16"/>
          <w:lang w:eastAsia="lt-LT" w:bidi="hi-IN"/>
        </w:rPr>
      </w:pPr>
    </w:p>
    <w:p w:rsidR="00CA07FE" w:rsidRDefault="00CA07FE" w:rsidP="00CA07FE">
      <w:pPr>
        <w:widowControl w:val="0"/>
        <w:suppressAutoHyphens/>
        <w:jc w:val="both"/>
        <w:rPr>
          <w:kern w:val="2"/>
          <w:szCs w:val="24"/>
          <w:lang w:eastAsia="lt-LT" w:bidi="hi-IN"/>
        </w:rPr>
      </w:pPr>
      <w:r>
        <w:rPr>
          <w:kern w:val="2"/>
          <w:szCs w:val="24"/>
          <w:lang w:eastAsia="lt-LT" w:bidi="hi-IN"/>
        </w:rPr>
        <w:t>Utenos rajono savivaldybės administracijai</w:t>
      </w:r>
    </w:p>
    <w:p w:rsidR="00CA07FE" w:rsidRDefault="00CA07FE" w:rsidP="00CA07FE">
      <w:pPr>
        <w:widowControl w:val="0"/>
        <w:suppressAutoHyphens/>
        <w:jc w:val="center"/>
        <w:rPr>
          <w:b/>
          <w:caps/>
          <w:kern w:val="2"/>
          <w:szCs w:val="24"/>
          <w:lang w:eastAsia="lt-LT" w:bidi="hi-IN"/>
        </w:rPr>
      </w:pPr>
      <w:r>
        <w:rPr>
          <w:b/>
          <w:caps/>
          <w:kern w:val="2"/>
          <w:szCs w:val="24"/>
          <w:lang w:eastAsia="lt-LT" w:bidi="hi-IN"/>
        </w:rPr>
        <w:t>Pranešimas</w:t>
      </w:r>
    </w:p>
    <w:p w:rsidR="00CA07FE" w:rsidRDefault="00CA07FE" w:rsidP="00CA07FE">
      <w:pPr>
        <w:widowControl w:val="0"/>
        <w:suppressAutoHyphens/>
        <w:jc w:val="center"/>
        <w:rPr>
          <w:kern w:val="2"/>
          <w:szCs w:val="24"/>
          <w:lang w:eastAsia="lt-LT" w:bidi="hi-IN"/>
        </w:rPr>
      </w:pPr>
      <w:r>
        <w:rPr>
          <w:kern w:val="2"/>
          <w:szCs w:val="24"/>
          <w:lang w:eastAsia="lt-LT" w:bidi="hi-IN"/>
        </w:rPr>
        <w:t>20__ - ____ - ____</w:t>
      </w:r>
    </w:p>
    <w:p w:rsidR="00CA07FE" w:rsidRDefault="00CA07FE" w:rsidP="00CA07FE">
      <w:pPr>
        <w:widowControl w:val="0"/>
        <w:suppressAutoHyphens/>
        <w:jc w:val="center"/>
        <w:rPr>
          <w:kern w:val="2"/>
          <w:szCs w:val="24"/>
          <w:lang w:eastAsia="lt-LT" w:bidi="hi-IN"/>
        </w:rPr>
      </w:pPr>
      <w:r>
        <w:rPr>
          <w:kern w:val="2"/>
          <w:szCs w:val="24"/>
          <w:lang w:eastAsia="lt-LT" w:bidi="hi-IN"/>
        </w:rPr>
        <w:t>Utena</w:t>
      </w:r>
    </w:p>
    <w:p w:rsidR="00CA07FE" w:rsidRDefault="00CA07FE" w:rsidP="00CA07FE">
      <w:pPr>
        <w:widowControl w:val="0"/>
        <w:suppressAutoHyphens/>
        <w:rPr>
          <w:kern w:val="2"/>
          <w:szCs w:val="24"/>
          <w:lang w:eastAsia="lt-LT" w:bidi="hi-IN"/>
        </w:rPr>
      </w:pPr>
    </w:p>
    <w:p w:rsidR="00CA07FE" w:rsidRDefault="00CA07FE" w:rsidP="00CA07FE">
      <w:pPr>
        <w:widowControl w:val="0"/>
        <w:suppressAutoHyphens/>
        <w:ind w:firstLine="851"/>
        <w:jc w:val="both"/>
        <w:rPr>
          <w:kern w:val="2"/>
          <w:szCs w:val="24"/>
          <w:lang w:eastAsia="lt-LT" w:bidi="hi-IN"/>
        </w:rPr>
      </w:pPr>
      <w:r>
        <w:rPr>
          <w:kern w:val="2"/>
          <w:szCs w:val="24"/>
          <w:lang w:eastAsia="lt-LT" w:bidi="hi-IN"/>
        </w:rPr>
        <w:t>Vadovaudamasis Lietuvos Respublikos triukšmo valdymo įstatymo 14 straipsnio 2 dalimi, teikiu šią informaciją:</w:t>
      </w:r>
    </w:p>
    <w:p w:rsidR="00CA07FE" w:rsidRDefault="00CA07FE" w:rsidP="00CA07FE">
      <w:pPr>
        <w:widowControl w:val="0"/>
        <w:tabs>
          <w:tab w:val="left" w:pos="284"/>
        </w:tabs>
        <w:suppressAutoHyphens/>
        <w:ind w:left="349" w:hanging="360"/>
        <w:jc w:val="both"/>
        <w:rPr>
          <w:kern w:val="1"/>
          <w:szCs w:val="24"/>
          <w:lang w:eastAsia="lt-LT" w:bidi="hi-IN"/>
        </w:rPr>
      </w:pPr>
      <w:r>
        <w:rPr>
          <w:rFonts w:eastAsia="Calibri"/>
          <w:kern w:val="1"/>
          <w:szCs w:val="24"/>
          <w:lang w:eastAsia="lt-LT" w:bidi="hi-IN"/>
        </w:rPr>
        <w:t>1.</w:t>
      </w:r>
      <w:r>
        <w:rPr>
          <w:rFonts w:eastAsia="Calibri"/>
          <w:kern w:val="1"/>
          <w:szCs w:val="24"/>
          <w:lang w:eastAsia="lt-LT" w:bidi="hi-IN"/>
        </w:rPr>
        <w:tab/>
      </w:r>
      <w:r>
        <w:rPr>
          <w:color w:val="000000"/>
          <w:kern w:val="1"/>
          <w:szCs w:val="24"/>
          <w:lang w:eastAsia="lt-LT" w:bidi="hi-IN"/>
        </w:rPr>
        <w:t>Planuoju pradėti statybos/remonto darbus gyvenamojoje vietovėje</w:t>
      </w:r>
      <w:r>
        <w:rPr>
          <w:kern w:val="1"/>
          <w:szCs w:val="24"/>
          <w:lang w:eastAsia="lt-LT" w:bidi="hi-IN"/>
        </w:rPr>
        <w:t>:</w:t>
      </w:r>
    </w:p>
    <w:p w:rsidR="00CA07FE" w:rsidRDefault="00CA07FE" w:rsidP="00CA07FE">
      <w:pPr>
        <w:widowControl w:val="0"/>
        <w:tabs>
          <w:tab w:val="left" w:pos="284"/>
        </w:tabs>
        <w:suppressAutoHyphens/>
        <w:ind w:hanging="11"/>
        <w:jc w:val="both"/>
        <w:rPr>
          <w:kern w:val="1"/>
          <w:szCs w:val="24"/>
          <w:lang w:eastAsia="lt-LT" w:bidi="hi-IN"/>
        </w:rPr>
      </w:pPr>
      <w:r>
        <w:rPr>
          <w:kern w:val="1"/>
          <w:szCs w:val="24"/>
          <w:lang w:eastAsia="lt-LT" w:bidi="hi-IN"/>
        </w:rPr>
        <w:t>_______________________________________________________________________________;</w:t>
      </w:r>
    </w:p>
    <w:p w:rsidR="00CA07FE" w:rsidRDefault="00CA07FE" w:rsidP="00CA07FE">
      <w:pPr>
        <w:widowControl w:val="0"/>
        <w:tabs>
          <w:tab w:val="left" w:pos="1560"/>
        </w:tabs>
        <w:ind w:firstLine="1560"/>
        <w:jc w:val="both"/>
        <w:rPr>
          <w:rFonts w:eastAsia="Calibri"/>
          <w:kern w:val="1"/>
          <w:sz w:val="22"/>
          <w:szCs w:val="22"/>
          <w:lang w:eastAsia="lt-LT" w:bidi="hi-IN"/>
        </w:rPr>
      </w:pPr>
      <w:r>
        <w:rPr>
          <w:rFonts w:eastAsia="Calibri"/>
          <w:kern w:val="1"/>
          <w:sz w:val="20"/>
          <w:lang w:eastAsia="lt-LT" w:bidi="hi-IN"/>
        </w:rPr>
        <w:t>(remontuojamų gyvenamųjų patalpų ar gyvenamosios teritorijos adresas)</w:t>
      </w:r>
    </w:p>
    <w:p w:rsidR="00CA07FE" w:rsidRDefault="00CA07FE" w:rsidP="00CA07FE">
      <w:pPr>
        <w:widowControl w:val="0"/>
        <w:tabs>
          <w:tab w:val="left" w:pos="284"/>
        </w:tabs>
        <w:suppressAutoHyphens/>
        <w:ind w:left="349" w:hanging="360"/>
        <w:rPr>
          <w:kern w:val="1"/>
          <w:szCs w:val="24"/>
          <w:lang w:eastAsia="lt-LT" w:bidi="hi-IN"/>
        </w:rPr>
      </w:pPr>
      <w:r>
        <w:rPr>
          <w:rFonts w:eastAsia="Calibri"/>
          <w:kern w:val="1"/>
          <w:szCs w:val="24"/>
          <w:lang w:eastAsia="lt-LT" w:bidi="hi-IN"/>
        </w:rPr>
        <w:t>2.</w:t>
      </w:r>
      <w:r>
        <w:rPr>
          <w:rFonts w:eastAsia="Calibri"/>
          <w:kern w:val="1"/>
          <w:szCs w:val="24"/>
          <w:lang w:eastAsia="lt-LT" w:bidi="hi-IN"/>
        </w:rPr>
        <w:tab/>
      </w:r>
      <w:r>
        <w:rPr>
          <w:kern w:val="1"/>
          <w:szCs w:val="24"/>
          <w:lang w:eastAsia="lt-LT" w:bidi="hi-IN"/>
        </w:rPr>
        <w:t>Darbų rūšis (</w:t>
      </w:r>
      <w:r>
        <w:rPr>
          <w:i/>
          <w:kern w:val="1"/>
          <w:szCs w:val="24"/>
          <w:lang w:eastAsia="lt-LT" w:bidi="hi-IN"/>
        </w:rPr>
        <w:t>pažymėti x</w:t>
      </w:r>
      <w:r>
        <w:rPr>
          <w:kern w:val="1"/>
          <w:szCs w:val="24"/>
          <w:lang w:eastAsia="lt-LT" w:bidi="hi-IN"/>
        </w:rPr>
        <w:t>):</w:t>
      </w:r>
    </w:p>
    <w:p w:rsidR="00CA07FE" w:rsidRDefault="00CA07FE" w:rsidP="00CA07FE">
      <w:pPr>
        <w:widowControl w:val="0"/>
        <w:tabs>
          <w:tab w:val="left" w:pos="1701"/>
          <w:tab w:val="left" w:pos="3402"/>
        </w:tabs>
        <w:suppressAutoHyphens/>
        <w:rPr>
          <w:rFonts w:eastAsia="Calibri"/>
          <w:kern w:val="1"/>
          <w:szCs w:val="24"/>
          <w:lang w:eastAsia="lt-LT" w:bidi="hi-IN"/>
        </w:rPr>
      </w:pPr>
      <w:r>
        <w:rPr>
          <w:kern w:val="1"/>
          <w:szCs w:val="24"/>
          <w:lang w:eastAsia="hi-IN" w:bidi="hi-IN"/>
        </w:rPr>
        <w:sym w:font="Wingdings" w:char="F0A8"/>
      </w:r>
      <w:r>
        <w:rPr>
          <w:kern w:val="1"/>
          <w:szCs w:val="24"/>
          <w:lang w:eastAsia="hi-IN" w:bidi="hi-IN"/>
        </w:rPr>
        <w:t xml:space="preserve"> </w:t>
      </w:r>
      <w:r>
        <w:rPr>
          <w:rFonts w:eastAsia="Calibri"/>
          <w:kern w:val="1"/>
          <w:szCs w:val="24"/>
          <w:lang w:eastAsia="lt-LT" w:bidi="hi-IN"/>
        </w:rPr>
        <w:t>statyba</w:t>
      </w:r>
      <w:r>
        <w:rPr>
          <w:rFonts w:eastAsia="Calibri"/>
          <w:kern w:val="1"/>
          <w:szCs w:val="24"/>
          <w:lang w:eastAsia="lt-LT" w:bidi="hi-IN"/>
        </w:rPr>
        <w:tab/>
      </w:r>
      <w:r>
        <w:rPr>
          <w:kern w:val="1"/>
          <w:szCs w:val="24"/>
          <w:lang w:eastAsia="hi-IN" w:bidi="hi-IN"/>
        </w:rPr>
        <w:sym w:font="Wingdings" w:char="F0A8"/>
      </w:r>
      <w:r>
        <w:rPr>
          <w:kern w:val="1"/>
          <w:szCs w:val="24"/>
          <w:lang w:eastAsia="hi-IN" w:bidi="hi-IN"/>
        </w:rPr>
        <w:t xml:space="preserve"> </w:t>
      </w:r>
      <w:r>
        <w:rPr>
          <w:rFonts w:eastAsia="Calibri"/>
          <w:kern w:val="1"/>
          <w:szCs w:val="24"/>
          <w:lang w:eastAsia="lt-LT" w:bidi="hi-IN"/>
        </w:rPr>
        <w:t>remontas</w:t>
      </w:r>
      <w:r>
        <w:rPr>
          <w:rFonts w:eastAsia="Calibri"/>
          <w:kern w:val="1"/>
          <w:szCs w:val="24"/>
          <w:lang w:eastAsia="lt-LT" w:bidi="hi-IN"/>
        </w:rPr>
        <w:tab/>
      </w:r>
      <w:r>
        <w:rPr>
          <w:kern w:val="1"/>
          <w:szCs w:val="24"/>
          <w:lang w:eastAsia="hi-IN" w:bidi="hi-IN"/>
        </w:rPr>
        <w:sym w:font="Wingdings" w:char="F0A8"/>
      </w:r>
      <w:r>
        <w:rPr>
          <w:kern w:val="1"/>
          <w:szCs w:val="24"/>
          <w:lang w:eastAsia="hi-IN" w:bidi="hi-IN"/>
        </w:rPr>
        <w:t xml:space="preserve"> </w:t>
      </w:r>
      <w:r>
        <w:rPr>
          <w:rFonts w:eastAsia="Calibri"/>
          <w:kern w:val="1"/>
          <w:szCs w:val="24"/>
          <w:lang w:eastAsia="lt-LT" w:bidi="hi-IN"/>
        </w:rPr>
        <w:t>montavimas</w:t>
      </w:r>
    </w:p>
    <w:p w:rsidR="00CA07FE" w:rsidRDefault="00CA07FE" w:rsidP="00CA07FE">
      <w:pPr>
        <w:widowControl w:val="0"/>
        <w:tabs>
          <w:tab w:val="left" w:pos="284"/>
        </w:tabs>
        <w:suppressAutoHyphens/>
        <w:ind w:left="349" w:hanging="360"/>
        <w:jc w:val="both"/>
        <w:rPr>
          <w:kern w:val="1"/>
          <w:szCs w:val="24"/>
          <w:lang w:eastAsia="lt-LT" w:bidi="hi-IN"/>
        </w:rPr>
      </w:pPr>
      <w:r>
        <w:rPr>
          <w:rFonts w:eastAsia="Calibri"/>
          <w:kern w:val="1"/>
          <w:szCs w:val="24"/>
          <w:lang w:eastAsia="lt-LT" w:bidi="hi-IN"/>
        </w:rPr>
        <w:t>3.</w:t>
      </w:r>
      <w:r>
        <w:rPr>
          <w:rFonts w:eastAsia="Calibri"/>
          <w:kern w:val="1"/>
          <w:szCs w:val="24"/>
          <w:lang w:eastAsia="lt-LT" w:bidi="hi-IN"/>
        </w:rPr>
        <w:tab/>
      </w:r>
      <w:r>
        <w:rPr>
          <w:kern w:val="1"/>
          <w:szCs w:val="24"/>
          <w:lang w:eastAsia="lt-LT" w:bidi="hi-IN"/>
        </w:rPr>
        <w:t>Statybos/remonto darbai bus atliekami nuo ____________________ iki ___________________;</w:t>
      </w:r>
    </w:p>
    <w:p w:rsidR="00CA07FE" w:rsidRDefault="00CA07FE" w:rsidP="00CA07FE">
      <w:pPr>
        <w:widowControl w:val="0"/>
        <w:tabs>
          <w:tab w:val="left" w:pos="5245"/>
          <w:tab w:val="left" w:pos="7938"/>
        </w:tabs>
        <w:suppressAutoHyphens/>
        <w:ind w:firstLine="5245"/>
        <w:jc w:val="both"/>
        <w:rPr>
          <w:rFonts w:eastAsia="Calibri"/>
          <w:kern w:val="1"/>
          <w:sz w:val="20"/>
          <w:lang w:eastAsia="lt-LT" w:bidi="hi-IN"/>
        </w:rPr>
      </w:pPr>
      <w:r>
        <w:rPr>
          <w:rFonts w:eastAsia="Calibri"/>
          <w:kern w:val="1"/>
          <w:sz w:val="20"/>
          <w:lang w:eastAsia="lt-LT" w:bidi="hi-IN"/>
        </w:rPr>
        <w:t>(data)</w:t>
      </w:r>
      <w:r>
        <w:rPr>
          <w:rFonts w:eastAsia="Calibri"/>
          <w:kern w:val="1"/>
          <w:sz w:val="20"/>
          <w:lang w:eastAsia="lt-LT" w:bidi="hi-IN"/>
        </w:rPr>
        <w:tab/>
      </w:r>
      <w:r>
        <w:rPr>
          <w:rFonts w:eastAsia="Calibri"/>
          <w:kern w:val="1"/>
          <w:sz w:val="20"/>
          <w:lang w:eastAsia="lt-LT" w:bidi="hi-IN"/>
        </w:rPr>
        <w:tab/>
        <w:t>(data)</w:t>
      </w:r>
    </w:p>
    <w:p w:rsidR="00CA07FE" w:rsidRDefault="00CA07FE" w:rsidP="00CA07FE">
      <w:pPr>
        <w:widowControl w:val="0"/>
        <w:tabs>
          <w:tab w:val="left" w:pos="284"/>
        </w:tabs>
        <w:suppressAutoHyphens/>
        <w:jc w:val="both"/>
        <w:rPr>
          <w:kern w:val="1"/>
          <w:szCs w:val="24"/>
          <w:lang w:eastAsia="lt-LT" w:bidi="hi-IN"/>
        </w:rPr>
      </w:pPr>
      <w:r>
        <w:rPr>
          <w:rFonts w:eastAsia="Calibri"/>
          <w:kern w:val="1"/>
          <w:szCs w:val="24"/>
          <w:lang w:eastAsia="lt-LT" w:bidi="hi-IN"/>
        </w:rPr>
        <w:t>4.</w:t>
      </w:r>
      <w:r>
        <w:rPr>
          <w:rFonts w:eastAsia="Calibri"/>
          <w:kern w:val="1"/>
          <w:szCs w:val="24"/>
          <w:lang w:eastAsia="lt-LT" w:bidi="hi-IN"/>
        </w:rPr>
        <w:tab/>
      </w:r>
      <w:r>
        <w:rPr>
          <w:color w:val="000000"/>
          <w:kern w:val="1"/>
          <w:szCs w:val="24"/>
          <w:lang w:eastAsia="lt-LT" w:bidi="hi-IN"/>
        </w:rPr>
        <w:t>Planuojamas triukšmo lygis</w:t>
      </w:r>
      <w:r>
        <w:rPr>
          <w:color w:val="000000"/>
          <w:szCs w:val="24"/>
          <w:lang w:eastAsia="en-GB"/>
        </w:rPr>
        <w:t xml:space="preserve"> neviršys Lietuvos higienos normoje HN 33:2011 „Triukšmo ribiniai dydžiai gyvenamuosiuose ir visuomeninės paskirties pastatuose bei jų aplinkoje“ nustatytų leistinų triukšmo ribinių dydžių.</w:t>
      </w:r>
    </w:p>
    <w:p w:rsidR="00CA07FE" w:rsidRDefault="00CA07FE" w:rsidP="00CA07FE">
      <w:pPr>
        <w:widowControl w:val="0"/>
        <w:tabs>
          <w:tab w:val="left" w:pos="284"/>
        </w:tabs>
        <w:suppressAutoHyphens/>
        <w:jc w:val="both"/>
        <w:rPr>
          <w:kern w:val="1"/>
          <w:szCs w:val="24"/>
          <w:lang w:eastAsia="lt-LT" w:bidi="hi-IN"/>
        </w:rPr>
      </w:pPr>
      <w:r>
        <w:rPr>
          <w:rFonts w:eastAsia="Calibri"/>
          <w:kern w:val="1"/>
          <w:szCs w:val="24"/>
          <w:lang w:eastAsia="lt-LT" w:bidi="hi-IN"/>
        </w:rPr>
        <w:t>5.</w:t>
      </w:r>
      <w:r>
        <w:rPr>
          <w:rFonts w:eastAsia="Calibri"/>
          <w:kern w:val="1"/>
          <w:szCs w:val="24"/>
          <w:lang w:eastAsia="lt-LT" w:bidi="hi-IN"/>
        </w:rPr>
        <w:tab/>
      </w:r>
      <w:r>
        <w:rPr>
          <w:color w:val="000000"/>
          <w:kern w:val="1"/>
          <w:szCs w:val="24"/>
          <w:lang w:eastAsia="lt-LT" w:bidi="hi-IN"/>
        </w:rPr>
        <w:t>Planuojama triukšmo trukmė per parą, t. y. per leistiną dirbti laiką, nurodytą pastaboje: _</w:t>
      </w:r>
      <w:r>
        <w:rPr>
          <w:kern w:val="1"/>
          <w:szCs w:val="24"/>
          <w:lang w:eastAsia="lt-LT" w:bidi="hi-IN"/>
        </w:rPr>
        <w:t>______________________________________________________________________________:</w:t>
      </w:r>
    </w:p>
    <w:p w:rsidR="00CA07FE" w:rsidRDefault="00CA07FE" w:rsidP="00CA07FE">
      <w:pPr>
        <w:widowControl w:val="0"/>
        <w:tabs>
          <w:tab w:val="left" w:pos="284"/>
        </w:tabs>
        <w:suppressAutoHyphens/>
        <w:ind w:hanging="11"/>
        <w:jc w:val="center"/>
        <w:rPr>
          <w:kern w:val="1"/>
          <w:sz w:val="20"/>
          <w:lang w:eastAsia="lt-LT" w:bidi="hi-IN"/>
        </w:rPr>
      </w:pPr>
      <w:r>
        <w:rPr>
          <w:kern w:val="1"/>
          <w:sz w:val="20"/>
          <w:lang w:eastAsia="lt-LT" w:bidi="hi-IN"/>
        </w:rPr>
        <w:t>(darbų intensyvumas val.)</w:t>
      </w:r>
    </w:p>
    <w:p w:rsidR="00CA07FE" w:rsidRDefault="00CA07FE" w:rsidP="00CA07FE">
      <w:pPr>
        <w:tabs>
          <w:tab w:val="left" w:pos="284"/>
        </w:tabs>
        <w:jc w:val="both"/>
        <w:rPr>
          <w:color w:val="000000"/>
          <w:szCs w:val="24"/>
          <w:lang w:eastAsia="en-GB"/>
        </w:rPr>
      </w:pPr>
      <w:r>
        <w:rPr>
          <w:rFonts w:eastAsia="Calibri"/>
          <w:color w:val="000000"/>
          <w:szCs w:val="24"/>
          <w:lang w:eastAsia="en-GB"/>
        </w:rPr>
        <w:t>6.</w:t>
      </w:r>
      <w:r>
        <w:rPr>
          <w:rFonts w:eastAsia="Calibri"/>
          <w:color w:val="000000"/>
          <w:szCs w:val="24"/>
          <w:lang w:eastAsia="en-GB"/>
        </w:rPr>
        <w:tab/>
      </w:r>
      <w:r>
        <w:rPr>
          <w:kern w:val="2"/>
          <w:szCs w:val="24"/>
          <w:lang w:eastAsia="lt-LT" w:bidi="hi-IN"/>
        </w:rPr>
        <w:t xml:space="preserve">Bus įgyvendintos šios triukšmo mažinimo priemonės </w:t>
      </w:r>
      <w:r>
        <w:rPr>
          <w:color w:val="000000"/>
          <w:szCs w:val="24"/>
          <w:lang w:eastAsia="en-GB"/>
        </w:rPr>
        <w:t>(</w:t>
      </w:r>
      <w:r>
        <w:rPr>
          <w:i/>
          <w:iCs/>
          <w:color w:val="000000"/>
          <w:szCs w:val="24"/>
          <w:lang w:eastAsia="en-GB"/>
        </w:rPr>
        <w:t>pasirinkite iš sąrašo tinkamus atsakymus, pažymėdami x)</w:t>
      </w:r>
      <w:r>
        <w:rPr>
          <w:iCs/>
          <w:color w:val="000000"/>
          <w:szCs w:val="24"/>
          <w:lang w:eastAsia="en-GB"/>
        </w:rPr>
        <w:t>:</w:t>
      </w:r>
    </w:p>
    <w:p w:rsidR="00CA07FE" w:rsidRDefault="00CA07FE" w:rsidP="00CA07FE">
      <w:pPr>
        <w:ind w:firstLine="85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□ naudojami mažiau triukšmą skleidžiantys darbo įrankiai (sertifikuoti prietaisai);</w:t>
      </w:r>
    </w:p>
    <w:p w:rsidR="00CA07FE" w:rsidRDefault="00CA07FE" w:rsidP="00CA07FE">
      <w:pPr>
        <w:ind w:firstLine="85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□ naudojamos garsą izoliuojančios medžiagos ir prietaisai (sienelės ir pan.);</w:t>
      </w:r>
    </w:p>
    <w:p w:rsidR="00CA07FE" w:rsidRDefault="00CA07FE" w:rsidP="00CA07FE">
      <w:pPr>
        <w:ind w:firstLine="85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□ uždaromos patalpos (langai, durys ir pan.);</w:t>
      </w:r>
    </w:p>
    <w:p w:rsidR="00CA07FE" w:rsidRDefault="00CA07FE" w:rsidP="00CA07FE">
      <w:pPr>
        <w:ind w:firstLine="85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□ daromos pertraukos tarp darbų;</w:t>
      </w:r>
    </w:p>
    <w:p w:rsidR="00CA07FE" w:rsidRDefault="00CA07FE" w:rsidP="00CA07FE">
      <w:pPr>
        <w:ind w:firstLine="85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□ vienu metu nenaudojami visi triukšmą keliantys prietaisai;</w:t>
      </w:r>
    </w:p>
    <w:p w:rsidR="00CA07FE" w:rsidRDefault="00CA07FE" w:rsidP="00CA07FE">
      <w:pPr>
        <w:ind w:firstLine="85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□ kita ___________________________________________________________________;</w:t>
      </w:r>
    </w:p>
    <w:p w:rsidR="00CA07FE" w:rsidRDefault="00CA07FE" w:rsidP="00CA07FE">
      <w:pPr>
        <w:ind w:firstLine="851"/>
        <w:jc w:val="center"/>
        <w:rPr>
          <w:color w:val="000000"/>
          <w:sz w:val="20"/>
          <w:lang w:eastAsia="en-GB"/>
        </w:rPr>
      </w:pPr>
      <w:r>
        <w:rPr>
          <w:iCs/>
          <w:color w:val="000000"/>
          <w:sz w:val="20"/>
          <w:lang w:eastAsia="en-GB"/>
        </w:rPr>
        <w:t>(įrašykite)</w:t>
      </w:r>
    </w:p>
    <w:p w:rsidR="00CA07FE" w:rsidRDefault="00CA07FE" w:rsidP="00CA07FE">
      <w:pPr>
        <w:widowControl w:val="0"/>
        <w:tabs>
          <w:tab w:val="left" w:pos="284"/>
          <w:tab w:val="left" w:pos="1701"/>
          <w:tab w:val="left" w:pos="5670"/>
        </w:tabs>
        <w:suppressAutoHyphens/>
        <w:jc w:val="both"/>
        <w:rPr>
          <w:color w:val="000000"/>
          <w:kern w:val="2"/>
          <w:szCs w:val="24"/>
          <w:lang w:eastAsia="lt-LT" w:bidi="hi-IN"/>
        </w:rPr>
      </w:pPr>
      <w:r>
        <w:rPr>
          <w:rFonts w:eastAsia="Calibri"/>
          <w:color w:val="000000"/>
          <w:kern w:val="2"/>
          <w:szCs w:val="24"/>
          <w:lang w:eastAsia="lt-LT" w:bidi="hi-IN"/>
        </w:rPr>
        <w:t>7.</w:t>
      </w:r>
      <w:r>
        <w:rPr>
          <w:rFonts w:eastAsia="Calibri"/>
          <w:color w:val="000000"/>
          <w:kern w:val="2"/>
          <w:szCs w:val="24"/>
          <w:lang w:eastAsia="lt-LT" w:bidi="hi-IN"/>
        </w:rPr>
        <w:tab/>
      </w:r>
      <w:r>
        <w:rPr>
          <w:kern w:val="2"/>
          <w:szCs w:val="24"/>
          <w:lang w:eastAsia="lt-LT" w:bidi="hi-IN"/>
        </w:rPr>
        <w:t xml:space="preserve">Informaciją prašau teikti </w:t>
      </w:r>
      <w:r>
        <w:rPr>
          <w:i/>
          <w:kern w:val="2"/>
          <w:szCs w:val="24"/>
          <w:lang w:eastAsia="lt-LT" w:bidi="hi-IN"/>
        </w:rPr>
        <w:t xml:space="preserve">(nurodyti </w:t>
      </w:r>
      <w:r>
        <w:rPr>
          <w:i/>
          <w:color w:val="000000"/>
          <w:kern w:val="2"/>
          <w:szCs w:val="24"/>
          <w:lang w:eastAsia="lt-LT" w:bidi="hi-IN"/>
        </w:rPr>
        <w:t>vieną iš būdų,</w:t>
      </w:r>
      <w:r>
        <w:rPr>
          <w:i/>
          <w:color w:val="000000"/>
          <w:kern w:val="2"/>
          <w:szCs w:val="24"/>
          <w:u w:val="single"/>
          <w:lang w:eastAsia="lt-LT" w:bidi="hi-IN"/>
        </w:rPr>
        <w:t xml:space="preserve"> pabraukiant</w:t>
      </w:r>
      <w:r>
        <w:rPr>
          <w:i/>
          <w:color w:val="000000"/>
          <w:kern w:val="2"/>
          <w:szCs w:val="24"/>
          <w:lang w:eastAsia="lt-LT" w:bidi="hi-IN"/>
        </w:rPr>
        <w:t xml:space="preserve"> ir nurodant kontaktus)</w:t>
      </w:r>
      <w:r>
        <w:rPr>
          <w:color w:val="000000"/>
          <w:kern w:val="2"/>
          <w:szCs w:val="24"/>
          <w:lang w:eastAsia="lt-LT" w:bidi="hi-IN"/>
        </w:rPr>
        <w:t>:</w:t>
      </w:r>
    </w:p>
    <w:p w:rsidR="00CA07FE" w:rsidRDefault="00CA07FE" w:rsidP="00CA07FE">
      <w:pPr>
        <w:widowControl w:val="0"/>
        <w:tabs>
          <w:tab w:val="left" w:pos="1701"/>
          <w:tab w:val="left" w:pos="5670"/>
        </w:tabs>
        <w:suppressAutoHyphens/>
        <w:jc w:val="both"/>
        <w:rPr>
          <w:color w:val="000000"/>
          <w:kern w:val="2"/>
          <w:szCs w:val="24"/>
          <w:lang w:eastAsia="lt-LT" w:bidi="hi-IN"/>
        </w:rPr>
      </w:pPr>
      <w:r>
        <w:rPr>
          <w:color w:val="000000"/>
          <w:kern w:val="2"/>
          <w:szCs w:val="24"/>
          <w:lang w:eastAsia="lt-LT" w:bidi="hi-IN"/>
        </w:rPr>
        <w:t>_______________________________________________________________________________.</w:t>
      </w:r>
    </w:p>
    <w:p w:rsidR="00CA07FE" w:rsidRDefault="00CA07FE" w:rsidP="00CA07FE">
      <w:pPr>
        <w:widowControl w:val="0"/>
        <w:tabs>
          <w:tab w:val="left" w:pos="284"/>
        </w:tabs>
        <w:suppressAutoHyphens/>
        <w:jc w:val="center"/>
        <w:rPr>
          <w:rFonts w:eastAsia="Calibri"/>
          <w:kern w:val="1"/>
          <w:sz w:val="20"/>
          <w:lang w:eastAsia="lt-LT" w:bidi="hi-IN"/>
        </w:rPr>
      </w:pPr>
      <w:r>
        <w:rPr>
          <w:rFonts w:eastAsia="Calibri"/>
          <w:kern w:val="1"/>
          <w:sz w:val="20"/>
          <w:lang w:eastAsia="lt-LT" w:bidi="hi-IN"/>
        </w:rPr>
        <w:t>(telefonu, el. paštu, raštu)</w:t>
      </w:r>
    </w:p>
    <w:p w:rsidR="00CA07FE" w:rsidRDefault="00CA07FE" w:rsidP="00CA07FE">
      <w:pPr>
        <w:widowControl w:val="0"/>
        <w:tabs>
          <w:tab w:val="left" w:pos="284"/>
        </w:tabs>
        <w:suppressAutoHyphens/>
        <w:ind w:hanging="11"/>
        <w:jc w:val="both"/>
        <w:rPr>
          <w:kern w:val="1"/>
          <w:szCs w:val="24"/>
          <w:lang w:eastAsia="lt-LT" w:bidi="hi-IN"/>
        </w:rPr>
      </w:pPr>
      <w:r>
        <w:rPr>
          <w:rFonts w:eastAsia="Calibri"/>
          <w:b/>
          <w:kern w:val="2"/>
          <w:szCs w:val="24"/>
          <w:lang w:eastAsia="lt-LT" w:bidi="hi-IN"/>
        </w:rPr>
        <w:t>Pastaba.</w:t>
      </w:r>
      <w:r>
        <w:rPr>
          <w:rFonts w:eastAsia="Calibri"/>
          <w:kern w:val="2"/>
          <w:szCs w:val="24"/>
          <w:lang w:eastAsia="lt-LT" w:bidi="hi-IN"/>
        </w:rPr>
        <w:t xml:space="preserve"> Man yra žinoma, kad </w:t>
      </w:r>
      <w:r>
        <w:rPr>
          <w:kern w:val="2"/>
          <w:szCs w:val="24"/>
          <w:lang w:eastAsia="lt-LT" w:bidi="hi-IN"/>
        </w:rPr>
        <w:t xml:space="preserve">Utenos rajono savivaldybės teritorijoje leidžiamas statybos darbų pradžios ir pabaigos laikas </w:t>
      </w:r>
      <w:r>
        <w:rPr>
          <w:rFonts w:eastAsia="Calibri"/>
          <w:kern w:val="2"/>
          <w:szCs w:val="24"/>
          <w:shd w:val="clear" w:color="auto" w:fill="FFFFFF"/>
          <w:lang w:eastAsia="hi-IN" w:bidi="hi-IN"/>
        </w:rPr>
        <w:t xml:space="preserve">gyvenamosiose patalpose ir gyvenamosiose teritorijose nustatytas Utenos rajono savivaldybės administracijos direktoriaus 2017 m. balandžio 3 d. įsakymu Nr. AĮ-328 „Dėl </w:t>
      </w:r>
      <w:r>
        <w:rPr>
          <w:rFonts w:eastAsia="Calibri"/>
          <w:bCs/>
          <w:kern w:val="2"/>
          <w:szCs w:val="24"/>
          <w:shd w:val="clear" w:color="auto" w:fill="FFFFFF"/>
          <w:lang w:eastAsia="hi-IN" w:bidi="hi-IN"/>
        </w:rPr>
        <w:t xml:space="preserve">statybos darbų pradžios ir pabaigos laiko nustatymo“: </w:t>
      </w:r>
      <w:r>
        <w:rPr>
          <w:kern w:val="2"/>
          <w:szCs w:val="24"/>
          <w:lang w:eastAsia="lt-LT" w:bidi="hi-IN"/>
        </w:rPr>
        <w:t>darbo dienomis nuo 7 val. iki 20 val., poilsio ir švenčių dienomis nuo 9 val. iki 17 val. T</w:t>
      </w:r>
      <w:r>
        <w:rPr>
          <w:rFonts w:eastAsia="Calibri"/>
          <w:kern w:val="2"/>
          <w:szCs w:val="24"/>
          <w:lang w:eastAsia="lt-LT" w:bidi="hi-IN"/>
        </w:rPr>
        <w:t xml:space="preserve">aip pat esu informuotas, kad didelių gabaritų, statybos ir griovimo atliekų šalinimo vieta yra </w:t>
      </w:r>
      <w:r>
        <w:rPr>
          <w:szCs w:val="24"/>
          <w:shd w:val="clear" w:color="auto" w:fill="FFFFFF"/>
          <w:lang w:eastAsia="lt-LT"/>
        </w:rPr>
        <w:t xml:space="preserve">Utenos atliekų priėmimo ir laikino saugojimo aikštelėje, </w:t>
      </w:r>
      <w:proofErr w:type="spellStart"/>
      <w:r>
        <w:rPr>
          <w:kern w:val="2"/>
          <w:szCs w:val="24"/>
          <w:lang w:eastAsia="hi-IN" w:bidi="hi-IN"/>
        </w:rPr>
        <w:t>Mockėnų</w:t>
      </w:r>
      <w:proofErr w:type="spellEnd"/>
      <w:r>
        <w:rPr>
          <w:kern w:val="2"/>
          <w:szCs w:val="24"/>
          <w:lang w:eastAsia="hi-IN" w:bidi="hi-IN"/>
        </w:rPr>
        <w:t xml:space="preserve"> k., Utenos r., tel. </w:t>
      </w:r>
      <w:r>
        <w:rPr>
          <w:color w:val="000000"/>
          <w:kern w:val="2"/>
          <w:szCs w:val="24"/>
          <w:lang w:eastAsia="hi-IN" w:bidi="hi-IN"/>
        </w:rPr>
        <w:t xml:space="preserve">Nr. </w:t>
      </w:r>
      <w:r>
        <w:rPr>
          <w:color w:val="000000"/>
          <w:kern w:val="1"/>
          <w:szCs w:val="24"/>
          <w:lang w:eastAsia="hi-IN" w:bidi="hi-IN"/>
        </w:rPr>
        <w:t xml:space="preserve">(8 689) 700 </w:t>
      </w:r>
      <w:r>
        <w:rPr>
          <w:kern w:val="1"/>
          <w:szCs w:val="24"/>
          <w:lang w:eastAsia="hi-IN" w:bidi="hi-IN"/>
        </w:rPr>
        <w:t>01</w:t>
      </w:r>
      <w:r>
        <w:rPr>
          <w:kern w:val="1"/>
          <w:szCs w:val="24"/>
          <w:lang w:eastAsia="lt-LT" w:bidi="hi-IN"/>
        </w:rPr>
        <w:t>.</w:t>
      </w:r>
    </w:p>
    <w:p w:rsidR="00CA07FE" w:rsidRDefault="00CA07FE" w:rsidP="00CA07FE">
      <w:pPr>
        <w:widowControl w:val="0"/>
        <w:tabs>
          <w:tab w:val="left" w:pos="4253"/>
        </w:tabs>
        <w:suppressAutoHyphens/>
        <w:rPr>
          <w:kern w:val="2"/>
          <w:szCs w:val="24"/>
          <w:lang w:eastAsia="lt-LT" w:bidi="hi-IN"/>
        </w:rPr>
      </w:pPr>
      <w:r>
        <w:rPr>
          <w:kern w:val="2"/>
          <w:szCs w:val="24"/>
          <w:lang w:eastAsia="lt-LT" w:bidi="hi-IN"/>
        </w:rPr>
        <w:t>____________________________________</w:t>
      </w:r>
      <w:r>
        <w:rPr>
          <w:kern w:val="2"/>
          <w:szCs w:val="24"/>
          <w:lang w:eastAsia="lt-LT" w:bidi="hi-IN"/>
        </w:rPr>
        <w:tab/>
        <w:t>_____________</w:t>
      </w:r>
      <w:r>
        <w:rPr>
          <w:kern w:val="2"/>
          <w:szCs w:val="24"/>
          <w:lang w:eastAsia="lt-LT" w:bidi="hi-IN"/>
        </w:rPr>
        <w:tab/>
        <w:t>_________________________</w:t>
      </w:r>
    </w:p>
    <w:p w:rsidR="00CA07FE" w:rsidRDefault="00CA07FE" w:rsidP="00CA07FE">
      <w:pPr>
        <w:widowControl w:val="0"/>
        <w:tabs>
          <w:tab w:val="left" w:pos="142"/>
          <w:tab w:val="left" w:pos="4962"/>
          <w:tab w:val="left" w:pos="7371"/>
        </w:tabs>
        <w:suppressAutoHyphens/>
        <w:ind w:firstLine="142"/>
        <w:rPr>
          <w:kern w:val="2"/>
          <w:sz w:val="20"/>
          <w:lang w:eastAsia="lt-LT" w:bidi="hi-IN"/>
        </w:rPr>
      </w:pPr>
      <w:r>
        <w:rPr>
          <w:color w:val="000000"/>
          <w:kern w:val="2"/>
          <w:sz w:val="20"/>
          <w:lang w:eastAsia="lt-LT" w:bidi="hi-IN"/>
        </w:rPr>
        <w:t xml:space="preserve">(juridinio asmens </w:t>
      </w:r>
      <w:r>
        <w:rPr>
          <w:rFonts w:eastAsia="SimSun"/>
          <w:color w:val="000000"/>
          <w:kern w:val="2"/>
          <w:sz w:val="20"/>
          <w:lang w:eastAsia="hi-IN" w:bidi="hi-IN"/>
        </w:rPr>
        <w:t>atsakingo asmens</w:t>
      </w:r>
      <w:r>
        <w:rPr>
          <w:rFonts w:eastAsia="SimSun"/>
          <w:color w:val="000000"/>
          <w:kern w:val="2"/>
          <w:szCs w:val="24"/>
          <w:lang w:eastAsia="hi-IN" w:bidi="hi-IN"/>
        </w:rPr>
        <w:t xml:space="preserve"> </w:t>
      </w:r>
      <w:r>
        <w:rPr>
          <w:color w:val="000000"/>
          <w:kern w:val="2"/>
          <w:sz w:val="20"/>
          <w:lang w:eastAsia="lt-LT" w:bidi="hi-IN"/>
        </w:rPr>
        <w:t>pareigos)</w:t>
      </w:r>
      <w:r>
        <w:rPr>
          <w:color w:val="000000"/>
          <w:kern w:val="2"/>
          <w:sz w:val="20"/>
          <w:lang w:eastAsia="lt-LT" w:bidi="hi-IN"/>
        </w:rPr>
        <w:tab/>
      </w:r>
      <w:r>
        <w:rPr>
          <w:kern w:val="2"/>
          <w:sz w:val="20"/>
          <w:lang w:eastAsia="lt-LT" w:bidi="hi-IN"/>
        </w:rPr>
        <w:t xml:space="preserve">(parašas) </w:t>
      </w:r>
      <w:r>
        <w:rPr>
          <w:kern w:val="2"/>
          <w:sz w:val="20"/>
          <w:lang w:eastAsia="lt-LT" w:bidi="hi-IN"/>
        </w:rPr>
        <w:tab/>
        <w:t>(vardas ir pavardė)</w:t>
      </w:r>
    </w:p>
    <w:p w:rsidR="006B4109" w:rsidRDefault="006B4109">
      <w:bookmarkStart w:id="0" w:name="_GoBack"/>
      <w:bookmarkEnd w:id="0"/>
    </w:p>
    <w:sectPr w:rsidR="006B4109" w:rsidSect="00CA07FE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FE"/>
    <w:rsid w:val="006B4109"/>
    <w:rsid w:val="00C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0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0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Brazauskas</dc:creator>
  <cp:lastModifiedBy>Mindaugas Brazauskas</cp:lastModifiedBy>
  <cp:revision>1</cp:revision>
  <dcterms:created xsi:type="dcterms:W3CDTF">2023-01-10T14:50:00Z</dcterms:created>
  <dcterms:modified xsi:type="dcterms:W3CDTF">2023-01-10T14:50:00Z</dcterms:modified>
</cp:coreProperties>
</file>